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C" w:rsidRPr="00E44966" w:rsidRDefault="003C1ECC" w:rsidP="003C1ECC">
      <w:pPr>
        <w:jc w:val="center"/>
        <w:rPr>
          <w:rFonts w:ascii="Arial" w:hAnsi="Arial" w:cs="Arial"/>
          <w:lang w:val="fr-CH"/>
        </w:rPr>
      </w:pPr>
    </w:p>
    <w:p w:rsidR="003C1ECC" w:rsidRPr="00E44966" w:rsidRDefault="003C1ECC" w:rsidP="00AF2F48">
      <w:pPr>
        <w:spacing w:after="0" w:line="240" w:lineRule="auto"/>
        <w:rPr>
          <w:rFonts w:ascii="Arial" w:hAnsi="Arial" w:cs="Arial"/>
          <w:b/>
          <w:sz w:val="40"/>
          <w:szCs w:val="44"/>
          <w:lang w:val="fr-CH"/>
        </w:rPr>
      </w:pPr>
    </w:p>
    <w:p w:rsidR="003C1ECC" w:rsidRPr="00AF2F48" w:rsidRDefault="00AF2F48" w:rsidP="003C1ECC">
      <w:pPr>
        <w:spacing w:after="0" w:line="240" w:lineRule="auto"/>
        <w:jc w:val="center"/>
        <w:rPr>
          <w:rFonts w:ascii="Arial" w:hAnsi="Arial" w:cs="Arial"/>
          <w:b/>
          <w:sz w:val="32"/>
          <w:szCs w:val="44"/>
          <w:lang w:val="fr-CH"/>
        </w:rPr>
      </w:pPr>
      <w:r w:rsidRPr="00AF2F48">
        <w:rPr>
          <w:rFonts w:ascii="Arial" w:hAnsi="Arial" w:cs="Arial"/>
          <w:b/>
          <w:sz w:val="32"/>
          <w:szCs w:val="44"/>
          <w:lang w:val="fr-CH"/>
        </w:rPr>
        <w:t>Euro Floorb</w:t>
      </w:r>
      <w:r w:rsidR="003C1ECC" w:rsidRPr="00AF2F48">
        <w:rPr>
          <w:rFonts w:ascii="Arial" w:hAnsi="Arial" w:cs="Arial"/>
          <w:b/>
          <w:sz w:val="32"/>
          <w:szCs w:val="44"/>
          <w:lang w:val="fr-CH"/>
        </w:rPr>
        <w:t>all Tour: Talon d’inscription „action club“</w:t>
      </w:r>
    </w:p>
    <w:p w:rsidR="003C1ECC" w:rsidRPr="003C1ECC" w:rsidRDefault="003C1EC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br/>
      </w:r>
      <w:r w:rsidRPr="003C1ECC">
        <w:rPr>
          <w:rFonts w:ascii="Arial" w:hAnsi="Arial" w:cs="Arial"/>
          <w:sz w:val="20"/>
          <w:szCs w:val="20"/>
          <w:lang w:val="fr-CH"/>
        </w:rPr>
        <w:t>Du 22 au 24 avril 2016, les meilleures équipes nationales d’</w:t>
      </w:r>
      <w:proofErr w:type="spellStart"/>
      <w:r w:rsidRPr="003C1ECC">
        <w:rPr>
          <w:rFonts w:ascii="Arial" w:hAnsi="Arial" w:cs="Arial"/>
          <w:sz w:val="20"/>
          <w:szCs w:val="20"/>
          <w:lang w:val="fr-CH"/>
        </w:rPr>
        <w:t>unihockey</w:t>
      </w:r>
      <w:proofErr w:type="spellEnd"/>
      <w:r w:rsidRPr="003C1ECC">
        <w:rPr>
          <w:rFonts w:ascii="Arial" w:hAnsi="Arial" w:cs="Arial"/>
          <w:sz w:val="20"/>
          <w:szCs w:val="20"/>
          <w:lang w:val="fr-CH"/>
        </w:rPr>
        <w:t xml:space="preserve"> se rencontreront au tournoi des Quatre-Nations en Suisse romande : le Comité central de </w:t>
      </w:r>
      <w:proofErr w:type="spellStart"/>
      <w:r w:rsidRPr="003C1ECC">
        <w:rPr>
          <w:rFonts w:ascii="Arial" w:hAnsi="Arial" w:cs="Arial"/>
          <w:sz w:val="20"/>
          <w:szCs w:val="20"/>
          <w:lang w:val="fr-CH"/>
        </w:rPr>
        <w:t>swiss</w:t>
      </w:r>
      <w:proofErr w:type="spellEnd"/>
      <w:r w:rsidRPr="003C1ECC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3C1ECC">
        <w:rPr>
          <w:rFonts w:ascii="Arial" w:hAnsi="Arial" w:cs="Arial"/>
          <w:sz w:val="20"/>
          <w:szCs w:val="20"/>
          <w:lang w:val="fr-CH"/>
        </w:rPr>
        <w:t>unihockey</w:t>
      </w:r>
      <w:proofErr w:type="spellEnd"/>
      <w:r w:rsidRPr="003C1ECC">
        <w:rPr>
          <w:rFonts w:ascii="Arial" w:hAnsi="Arial" w:cs="Arial"/>
          <w:sz w:val="20"/>
          <w:szCs w:val="20"/>
          <w:lang w:val="fr-CH"/>
        </w:rPr>
        <w:t xml:space="preserve"> a retenu la candidature de Lausanne pour l’organisation de l’Euro Floorball Tour Messieurs.</w:t>
      </w:r>
    </w:p>
    <w:p w:rsidR="003C1ECC" w:rsidRPr="00E44966" w:rsidRDefault="003C1EC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  <w:lang w:val="fr-CH"/>
        </w:rPr>
      </w:pPr>
    </w:p>
    <w:p w:rsidR="003C1ECC" w:rsidRPr="00E44966" w:rsidRDefault="003C1EC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 xml:space="preserve">Grâce à cette action, vous avez l’avantage d’une réduction des prix. Visitez comme club (au minimum 10 personnes) </w:t>
      </w:r>
      <w:r>
        <w:rPr>
          <w:rFonts w:ascii="Arial" w:hAnsi="Arial" w:cs="Arial"/>
          <w:sz w:val="20"/>
          <w:szCs w:val="20"/>
          <w:lang w:val="fr-CH"/>
        </w:rPr>
        <w:t>le tournoi avec les meilleur</w:t>
      </w:r>
      <w:r w:rsidR="00AF2F48">
        <w:rPr>
          <w:rFonts w:ascii="Arial" w:hAnsi="Arial" w:cs="Arial"/>
          <w:sz w:val="20"/>
          <w:szCs w:val="20"/>
          <w:lang w:val="fr-CH"/>
        </w:rPr>
        <w:t>e</w:t>
      </w:r>
      <w:r>
        <w:rPr>
          <w:rFonts w:ascii="Arial" w:hAnsi="Arial" w:cs="Arial"/>
          <w:sz w:val="20"/>
          <w:szCs w:val="20"/>
          <w:lang w:val="fr-CH"/>
        </w:rPr>
        <w:t>s équipes du monde pour la première fois en suisse romande</w:t>
      </w:r>
      <w:r w:rsidR="00AF2F48">
        <w:rPr>
          <w:rFonts w:ascii="Arial" w:hAnsi="Arial" w:cs="Arial"/>
          <w:sz w:val="20"/>
          <w:szCs w:val="20"/>
          <w:lang w:val="fr-CH"/>
        </w:rPr>
        <w:t xml:space="preserve">. </w:t>
      </w:r>
      <w:bookmarkStart w:id="0" w:name="_GoBack"/>
      <w:bookmarkEnd w:id="0"/>
      <w:r w:rsidRPr="00E44966">
        <w:rPr>
          <w:rFonts w:ascii="Arial" w:hAnsi="Arial" w:cs="Arial"/>
          <w:sz w:val="20"/>
          <w:szCs w:val="20"/>
          <w:lang w:val="fr-CH"/>
        </w:rPr>
        <w:t xml:space="preserve">Les billets correspondre à </w:t>
      </w:r>
      <w:r>
        <w:rPr>
          <w:rFonts w:ascii="Arial" w:hAnsi="Arial" w:cs="Arial"/>
          <w:sz w:val="20"/>
          <w:szCs w:val="20"/>
          <w:lang w:val="fr-CH"/>
        </w:rPr>
        <w:t>de billet)</w:t>
      </w:r>
      <w:r w:rsidRPr="00E44966">
        <w:rPr>
          <w:rFonts w:ascii="Arial" w:hAnsi="Arial" w:cs="Arial"/>
          <w:sz w:val="20"/>
          <w:szCs w:val="20"/>
          <w:lang w:val="fr-CH"/>
        </w:rPr>
        <w:t xml:space="preserve"> pour tout la journée</w:t>
      </w:r>
      <w:r>
        <w:rPr>
          <w:rFonts w:ascii="Arial" w:hAnsi="Arial" w:cs="Arial"/>
          <w:sz w:val="20"/>
          <w:szCs w:val="20"/>
          <w:lang w:val="fr-CH"/>
        </w:rPr>
        <w:t xml:space="preserve"> (deux jeux, voyez le plan en bas et coute</w:t>
      </w:r>
      <w:r w:rsidRPr="00E44966">
        <w:rPr>
          <w:rFonts w:ascii="Arial" w:hAnsi="Arial" w:cs="Arial"/>
          <w:sz w:val="20"/>
          <w:szCs w:val="20"/>
          <w:lang w:val="fr-CH"/>
        </w:rPr>
        <w:t xml:space="preserve">: </w:t>
      </w:r>
    </w:p>
    <w:p w:rsidR="003C1ECC" w:rsidRPr="00E44966" w:rsidRDefault="003C1EC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  <w:lang w:val="fr-CH"/>
        </w:rPr>
      </w:pPr>
    </w:p>
    <w:p w:rsidR="003C1ECC" w:rsidRPr="00E44966" w:rsidRDefault="003C1ECC" w:rsidP="003C1ECC">
      <w:pPr>
        <w:pStyle w:val="Paragraphedeliste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44966">
        <w:rPr>
          <w:rFonts w:ascii="Arial" w:hAnsi="Arial" w:cs="Arial"/>
          <w:b/>
          <w:sz w:val="20"/>
          <w:szCs w:val="20"/>
          <w:lang w:val="fr-CH"/>
        </w:rPr>
        <w:t xml:space="preserve">Jeunes de moins de 16 ans: </w:t>
      </w:r>
      <w:r w:rsidRPr="00E44966">
        <w:rPr>
          <w:rFonts w:ascii="Arial" w:hAnsi="Arial" w:cs="Arial"/>
          <w:b/>
          <w:sz w:val="20"/>
          <w:szCs w:val="20"/>
          <w:lang w:val="fr-CH"/>
        </w:rPr>
        <w:tab/>
        <w:t xml:space="preserve">Fr. </w:t>
      </w:r>
      <w:r>
        <w:rPr>
          <w:rFonts w:ascii="Arial" w:hAnsi="Arial" w:cs="Arial"/>
          <w:b/>
          <w:sz w:val="20"/>
          <w:szCs w:val="20"/>
          <w:lang w:val="fr-CH"/>
        </w:rPr>
        <w:t>1</w:t>
      </w:r>
      <w:r w:rsidRPr="00E44966">
        <w:rPr>
          <w:rFonts w:ascii="Arial" w:hAnsi="Arial" w:cs="Arial"/>
          <w:b/>
          <w:sz w:val="20"/>
          <w:szCs w:val="20"/>
          <w:lang w:val="fr-CH"/>
        </w:rPr>
        <w:t xml:space="preserve">5.00 au lieu de Fr. </w:t>
      </w:r>
      <w:r>
        <w:rPr>
          <w:rFonts w:ascii="Arial" w:hAnsi="Arial" w:cs="Arial"/>
          <w:b/>
          <w:sz w:val="20"/>
          <w:szCs w:val="20"/>
          <w:lang w:val="fr-CH"/>
        </w:rPr>
        <w:t>20</w:t>
      </w:r>
      <w:r w:rsidRPr="00E44966">
        <w:rPr>
          <w:rFonts w:ascii="Arial" w:hAnsi="Arial" w:cs="Arial"/>
          <w:b/>
          <w:sz w:val="20"/>
          <w:szCs w:val="20"/>
          <w:lang w:val="fr-CH"/>
        </w:rPr>
        <w:t>.00</w:t>
      </w:r>
    </w:p>
    <w:p w:rsidR="003C1ECC" w:rsidRPr="00E44966" w:rsidRDefault="003C1ECC" w:rsidP="003C1ECC">
      <w:pPr>
        <w:pStyle w:val="Paragraphedeliste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44966">
        <w:rPr>
          <w:rFonts w:ascii="Arial" w:hAnsi="Arial" w:cs="Arial"/>
          <w:b/>
          <w:sz w:val="20"/>
          <w:szCs w:val="20"/>
          <w:lang w:val="fr-CH"/>
        </w:rPr>
        <w:t xml:space="preserve">Adultes </w:t>
      </w:r>
      <w:r w:rsidRPr="00E44966">
        <w:rPr>
          <w:rFonts w:ascii="Arial" w:hAnsi="Arial" w:cs="Arial"/>
          <w:b/>
          <w:sz w:val="20"/>
          <w:szCs w:val="20"/>
          <w:lang w:val="fr-CH"/>
        </w:rPr>
        <w:tab/>
        <w:t xml:space="preserve">Fr. </w:t>
      </w:r>
      <w:r>
        <w:rPr>
          <w:rFonts w:ascii="Arial" w:hAnsi="Arial" w:cs="Arial"/>
          <w:b/>
          <w:sz w:val="20"/>
          <w:szCs w:val="20"/>
          <w:lang w:val="fr-CH"/>
        </w:rPr>
        <w:t>25</w:t>
      </w:r>
      <w:r w:rsidRPr="00E44966">
        <w:rPr>
          <w:rFonts w:ascii="Arial" w:hAnsi="Arial" w:cs="Arial"/>
          <w:b/>
          <w:sz w:val="20"/>
          <w:szCs w:val="20"/>
          <w:lang w:val="fr-CH"/>
        </w:rPr>
        <w:t xml:space="preserve">.00 au lieu de Fr. </w:t>
      </w:r>
      <w:r>
        <w:rPr>
          <w:rFonts w:ascii="Arial" w:hAnsi="Arial" w:cs="Arial"/>
          <w:b/>
          <w:sz w:val="20"/>
          <w:szCs w:val="20"/>
          <w:lang w:val="fr-CH"/>
        </w:rPr>
        <w:t>35</w:t>
      </w:r>
      <w:r w:rsidRPr="00E44966">
        <w:rPr>
          <w:rFonts w:ascii="Arial" w:hAnsi="Arial" w:cs="Arial"/>
          <w:b/>
          <w:sz w:val="20"/>
          <w:szCs w:val="20"/>
          <w:lang w:val="fr-CH"/>
        </w:rPr>
        <w:t>.00</w:t>
      </w:r>
    </w:p>
    <w:p w:rsidR="003C1ECC" w:rsidRPr="00E44966" w:rsidRDefault="003C1ECC" w:rsidP="003C1ECC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14"/>
          <w:szCs w:val="20"/>
          <w:lang w:val="fr-CH"/>
        </w:rPr>
      </w:pPr>
    </w:p>
    <w:p w:rsidR="003C1ECC" w:rsidRPr="00E44966" w:rsidRDefault="003C1ECC" w:rsidP="003C1ECC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 xml:space="preserve">Nous vous demandons de remplir le tableau suivant: </w:t>
      </w:r>
    </w:p>
    <w:tbl>
      <w:tblPr>
        <w:tblStyle w:val="Grilledutableau"/>
        <w:tblW w:w="9606" w:type="dxa"/>
        <w:tblLook w:val="04A0"/>
      </w:tblPr>
      <w:tblGrid>
        <w:gridCol w:w="4219"/>
        <w:gridCol w:w="2835"/>
        <w:gridCol w:w="2552"/>
      </w:tblGrid>
      <w:tr w:rsidR="003C1ECC" w:rsidRPr="00E44966" w:rsidTr="0070123F">
        <w:tc>
          <w:tcPr>
            <w:tcW w:w="9606" w:type="dxa"/>
            <w:gridSpan w:val="3"/>
          </w:tcPr>
          <w:p w:rsidR="003C1ECC" w:rsidRPr="00E44966" w:rsidRDefault="003C1ECC" w:rsidP="0070123F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 du club: 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C1ECC" w:rsidRPr="00E44966" w:rsidTr="0070123F">
        <w:tc>
          <w:tcPr>
            <w:tcW w:w="9606" w:type="dxa"/>
            <w:gridSpan w:val="3"/>
          </w:tcPr>
          <w:p w:rsidR="003C1ECC" w:rsidRPr="00E44966" w:rsidRDefault="003C1ECC" w:rsidP="0070123F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 &amp; adresse du responsable: 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C1ECC" w:rsidRPr="00E44966" w:rsidTr="0070123F">
        <w:tc>
          <w:tcPr>
            <w:tcW w:w="9606" w:type="dxa"/>
            <w:gridSpan w:val="3"/>
          </w:tcPr>
          <w:p w:rsidR="003C1ECC" w:rsidRPr="00E44966" w:rsidRDefault="003C1ECC" w:rsidP="0070123F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E-Mail du responsable: 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C1ECC" w:rsidRPr="003C1ECC" w:rsidTr="0070123F">
        <w:tc>
          <w:tcPr>
            <w:tcW w:w="4219" w:type="dxa"/>
            <w:tcBorders>
              <w:right w:val="nil"/>
            </w:tcBorders>
          </w:tcPr>
          <w:p w:rsidR="003C1ECC" w:rsidRPr="00E44966" w:rsidRDefault="003C1ECC" w:rsidP="0070123F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Nombre de billets des jeunes de moins de 16 ans: </w:t>
            </w:r>
          </w:p>
          <w:p w:rsidR="003C1ECC" w:rsidRPr="00E44966" w:rsidRDefault="003C1ECC" w:rsidP="0070123F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Nombre de billets des adultes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C1ECC" w:rsidRPr="0079533C" w:rsidRDefault="005B51B5" w:rsidP="0070123F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ECC" w:rsidRPr="007953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="003C1ECC" w:rsidRPr="0079533C">
              <w:rPr>
                <w:rFonts w:ascii="Arial" w:hAnsi="Arial" w:cs="Arial"/>
                <w:sz w:val="20"/>
                <w:szCs w:val="20"/>
              </w:rPr>
              <w:t xml:space="preserve"> x Fr. 15.00 = Fr. 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ECC" w:rsidRPr="007953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3C1ECC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3C1ECC" w:rsidRPr="0079533C" w:rsidRDefault="003C1ECC" w:rsidP="003C1ECC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9533C">
              <w:rPr>
                <w:rFonts w:ascii="Arial" w:hAnsi="Arial" w:cs="Arial"/>
                <w:sz w:val="20"/>
                <w:szCs w:val="20"/>
              </w:rPr>
              <w:br/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3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79533C">
              <w:rPr>
                <w:rFonts w:ascii="Arial" w:hAnsi="Arial" w:cs="Arial"/>
                <w:sz w:val="20"/>
                <w:szCs w:val="20"/>
              </w:rPr>
              <w:t xml:space="preserve"> x Fr. 25.00 = Fr. 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3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552" w:type="dxa"/>
            <w:tcBorders>
              <w:left w:val="nil"/>
            </w:tcBorders>
          </w:tcPr>
          <w:p w:rsidR="003C1ECC" w:rsidRPr="00E44966" w:rsidRDefault="003C1ECC" w:rsidP="0070123F">
            <w:pPr>
              <w:spacing w:before="4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Total: Fr. 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C1ECC" w:rsidRPr="003C1ECC" w:rsidTr="0070123F">
        <w:tc>
          <w:tcPr>
            <w:tcW w:w="9606" w:type="dxa"/>
            <w:gridSpan w:val="3"/>
          </w:tcPr>
          <w:p w:rsidR="003C1ECC" w:rsidRPr="00E44966" w:rsidRDefault="003C1ECC" w:rsidP="0070123F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Remarque: 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5B51B5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C1ECC" w:rsidRPr="00E44966" w:rsidRDefault="003C1ECC" w:rsidP="003C1ECC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3C1ECC" w:rsidRPr="00E44966" w:rsidRDefault="003C1ECC" w:rsidP="003C1ECC">
      <w:pPr>
        <w:spacing w:after="0"/>
        <w:rPr>
          <w:rFonts w:ascii="Arial" w:hAnsi="Arial" w:cs="Arial"/>
          <w:sz w:val="14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>Les jeux sont comme suite:</w:t>
      </w:r>
      <w:r w:rsidRPr="00E44966">
        <w:rPr>
          <w:rFonts w:ascii="Arial" w:hAnsi="Arial" w:cs="Arial"/>
          <w:sz w:val="20"/>
          <w:szCs w:val="20"/>
          <w:lang w:val="fr-CH"/>
        </w:rPr>
        <w:br/>
      </w:r>
    </w:p>
    <w:tbl>
      <w:tblPr>
        <w:tblW w:w="91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5"/>
        <w:gridCol w:w="850"/>
        <w:gridCol w:w="1843"/>
        <w:gridCol w:w="1985"/>
        <w:gridCol w:w="3118"/>
      </w:tblGrid>
      <w:tr w:rsidR="003C1ECC" w:rsidRPr="00053C50" w:rsidTr="003C1ECC">
        <w:tc>
          <w:tcPr>
            <w:tcW w:w="1375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  <w:lang w:val="fr-CH"/>
              </w:rPr>
              <w:t>heure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  <w:lang w:val="fr-CH"/>
              </w:rPr>
              <w:t>Équipe à domicile</w:t>
            </w:r>
          </w:p>
        </w:tc>
        <w:tc>
          <w:tcPr>
            <w:tcW w:w="1985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  <w:lang w:val="fr-CH"/>
              </w:rPr>
              <w:t>Équipe extérieure</w:t>
            </w:r>
          </w:p>
        </w:tc>
        <w:tc>
          <w:tcPr>
            <w:tcW w:w="3118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Arena</w:t>
            </w:r>
          </w:p>
        </w:tc>
      </w:tr>
      <w:tr w:rsidR="003C1ECC" w:rsidRPr="00053C50" w:rsidTr="003C1ECC">
        <w:trPr>
          <w:trHeight w:val="233"/>
        </w:trPr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22.04.2015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CZE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FIN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Espace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Odyssée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>, Lausanne</w:t>
            </w:r>
          </w:p>
        </w:tc>
      </w:tr>
      <w:tr w:rsidR="003C1ECC" w:rsidRPr="00A815B2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22.04.2015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ECC">
              <w:rPr>
                <w:rFonts w:ascii="Arial" w:hAnsi="Arial" w:cs="Arial"/>
                <w:sz w:val="20"/>
                <w:szCs w:val="20"/>
                <w:lang w:val="en-GB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ECC">
              <w:rPr>
                <w:rFonts w:ascii="Arial" w:hAnsi="Arial" w:cs="Arial"/>
                <w:sz w:val="20"/>
                <w:szCs w:val="20"/>
                <w:lang w:val="en-GB"/>
              </w:rPr>
              <w:t>SWE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Espace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Odyssée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>, Lausanne</w:t>
            </w:r>
          </w:p>
        </w:tc>
      </w:tr>
      <w:tr w:rsidR="003C1ECC" w:rsidRPr="00A815B2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23.04.2015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SWE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CZE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Espace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Odyssée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>, Lausanne</w:t>
            </w:r>
          </w:p>
        </w:tc>
      </w:tr>
      <w:tr w:rsidR="003C1ECC" w:rsidRPr="00196DEC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23.04.2015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FIN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Espace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Odyssée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>, Lausanne</w:t>
            </w:r>
          </w:p>
        </w:tc>
      </w:tr>
      <w:tr w:rsidR="003C1ECC" w:rsidRPr="00A815B2" w:rsidTr="003C1ECC">
        <w:trPr>
          <w:trHeight w:val="128"/>
        </w:trPr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24.04.2015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FIN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SWE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Espace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Odyssée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>, Lausanne</w:t>
            </w:r>
          </w:p>
        </w:tc>
      </w:tr>
      <w:tr w:rsidR="003C1ECC" w:rsidRPr="00A815B2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24.04.2015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CZE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3C1ECC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Espace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1ECC">
              <w:rPr>
                <w:rFonts w:ascii="Arial" w:hAnsi="Arial" w:cs="Arial"/>
                <w:sz w:val="20"/>
                <w:szCs w:val="20"/>
              </w:rPr>
              <w:t>Odyssée</w:t>
            </w:r>
            <w:proofErr w:type="spellEnd"/>
            <w:r w:rsidRPr="003C1ECC">
              <w:rPr>
                <w:rFonts w:ascii="Arial" w:hAnsi="Arial" w:cs="Arial"/>
                <w:sz w:val="20"/>
                <w:szCs w:val="20"/>
              </w:rPr>
              <w:t>, Lausanne</w:t>
            </w:r>
          </w:p>
        </w:tc>
      </w:tr>
    </w:tbl>
    <w:p w:rsidR="003C1ECC" w:rsidRPr="00E44966" w:rsidRDefault="003C1ECC" w:rsidP="003C1ECC">
      <w:pPr>
        <w:spacing w:after="0"/>
        <w:rPr>
          <w:rFonts w:ascii="Arial" w:hAnsi="Arial" w:cs="Arial"/>
          <w:b/>
          <w:sz w:val="14"/>
          <w:szCs w:val="20"/>
          <w:lang w:val="fr-CH"/>
        </w:rPr>
      </w:pPr>
    </w:p>
    <w:p w:rsidR="003C1ECC" w:rsidRPr="00E44966" w:rsidRDefault="003C1ECC" w:rsidP="003C1ECC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>Ouverture de la porte</w:t>
      </w:r>
      <w:r w:rsidR="00AF2F48">
        <w:rPr>
          <w:rFonts w:ascii="Arial" w:hAnsi="Arial" w:cs="Arial"/>
          <w:sz w:val="20"/>
          <w:szCs w:val="20"/>
          <w:lang w:val="fr-CH"/>
        </w:rPr>
        <w:t xml:space="preserve"> une heure avant le premie</w:t>
      </w:r>
      <w:r>
        <w:rPr>
          <w:rFonts w:ascii="Arial" w:hAnsi="Arial" w:cs="Arial"/>
          <w:sz w:val="20"/>
          <w:szCs w:val="20"/>
          <w:lang w:val="fr-CH"/>
        </w:rPr>
        <w:t>r jeu.</w:t>
      </w:r>
    </w:p>
    <w:p w:rsidR="003C1ECC" w:rsidRPr="00E44966" w:rsidRDefault="003C1ECC" w:rsidP="003C1ECC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:rsidR="003C1ECC" w:rsidRPr="00E44966" w:rsidRDefault="005B51B5" w:rsidP="003C1ECC">
      <w:pPr>
        <w:spacing w:after="0"/>
        <w:jc w:val="center"/>
        <w:rPr>
          <w:rFonts w:ascii="Arial" w:hAnsi="Arial" w:cs="Arial"/>
          <w:sz w:val="20"/>
          <w:szCs w:val="20"/>
          <w:lang w:val="fr-CH"/>
        </w:rPr>
      </w:pPr>
      <w:r w:rsidRPr="005B51B5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left:0;text-align:left;margin-left:-4.15pt;margin-top:5.3pt;width:472.25pt;height:16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WRVQIAAKMEAAAOAAAAZHJzL2Uyb0RvYy54bWysVEtv2zAMvg/YfxB0X5xn2xhxiixFhgFB&#10;WyApelZkKTYmi5qkxM5+/SjZeaDbadhFJsVPfH2kZ49NpchRWFeCzuig16dEaA55qfcZfduuvjxQ&#10;4jzTOVOgRUZPwtHH+edPs9qkYggFqFxYgk60S2uT0cJ7kyaJ44WomOuBERqNEmzFPKp2n+SW1ei9&#10;Usmw379LarC5scCFc3j71BrpPPqXUnD/IqUTnqiMYm4+njaeu3Am8xlL95aZouRdGuwfsqhYqTHo&#10;xdUT84wcbPmHq6rkFhxI3+NQJSBlyUWsAasZ9D9UsymYEbEWbI4zlza5/+eWPx9fLSnzjE4p0axC&#10;irai8VKonExDd2rjUgRtDMJ88xUaZDlW6swa+A+HkOQG0z5wiA7daKStwhfrJPgQCThdmo5RCMfL&#10;yXR6P7mfUMLRNhxMhneTSEtyfW6s898EVCQIGbXIakyBHdfOhwRYeoaEaBpWpVKRWaVJjV4fQoBg&#10;cqDKPFijYve7pbLkyHA4VqvRqD8KFaO3GxhqSge0iNPUBQwVt0UGyTe7Bh8GcQf5CTtloZ00Z/iq&#10;xKTXzPlXZnG0sAe4Lv4FD6kAk4NOoqQA++tv9wGPjKOVkhpHNaPu54FZQYn6rnEWpoPxOMx2VMaT&#10;+yEq9tayu7XoQ7UELHiAi2l4FAPeq7MoLVTvuFWLEBVNTHOMnVF/Fpe+XSDcSi4WiwjCaTbMr/XG&#10;8POABEq2zTuzpuPNI+XPcB5qln6gr8W2BC4OHmQZub12tZs03IRIUre1YdVu9Yi6/lvmvwEAAP//&#10;AwBQSwMEFAAGAAgAAAAhAAYA1rXfAAAACQEAAA8AAABkcnMvZG93bnJldi54bWxMj8FOwzAQRO9I&#10;/IO1SNxamwasNsSpUFFPICHaovboxiaJsNdR7Lbm71lOcJyd0czbapm9Y2c7xj6ggrupAGaxCabH&#10;VsFuu57MgcWk0WgX0Cr4thGW9fVVpUsTLvhuz5vUMirBWGoFXUpDyXlsOut1nIbBInmfYfQ6kRxb&#10;bkZ9oXLv+EwIyb3ukRY6PdhVZ5uvzckr2L89C/OwWme5bfPLh9sdXkMRlLq9yU+PwJLN6S8Mv/iE&#10;DjUxHcMJTWROwWReUJLuQgIjf1HIGbCjguJ+IYHXFf//Qf0DAAD//wMAUEsBAi0AFAAGAAgAAAAh&#10;ALaDOJL+AAAA4QEAABMAAAAAAAAAAAAAAAAAAAAAAFtDb250ZW50X1R5cGVzXS54bWxQSwECLQAU&#10;AAYACAAAACEAOP0h/9YAAACUAQAACwAAAAAAAAAAAAAAAAAvAQAAX3JlbHMvLnJlbHNQSwECLQAU&#10;AAYACAAAACEAQIDFkVUCAACjBAAADgAAAAAAAAAAAAAAAAAuAgAAZHJzL2Uyb0RvYy54bWxQSwEC&#10;LQAUAAYACAAAACEABgDWtd8AAAAJAQAADwAAAAAAAAAAAAAAAACvBAAAZHJzL2Rvd25yZXYueG1s&#10;UEsFBgAAAAAEAAQA8wAAALsFAAAAAA==&#10;" filled="f" strokecolor="#ff3303" strokeweight="2.25pt">
            <v:path arrowok="t"/>
            <v:textbox>
              <w:txbxContent>
                <w:p w:rsidR="003C1ECC" w:rsidRPr="00AB568B" w:rsidRDefault="003C1ECC" w:rsidP="003C1ECC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fr-CH"/>
                    </w:rPr>
                  </w:pPr>
                  <w:r w:rsidRPr="00AB568B">
                    <w:rPr>
                      <w:rFonts w:ascii="Arial" w:hAnsi="Arial" w:cs="Arial"/>
                      <w:b/>
                      <w:sz w:val="40"/>
                      <w:szCs w:val="40"/>
                      <w:lang w:val="fr-CH"/>
                    </w:rPr>
                    <w:t xml:space="preserve">Fin de l‘action: </w:t>
                  </w:r>
                  <w:r w:rsidR="0079533C">
                    <w:rPr>
                      <w:rFonts w:ascii="Arial" w:hAnsi="Arial" w:cs="Arial"/>
                      <w:b/>
                      <w:sz w:val="40"/>
                      <w:szCs w:val="40"/>
                      <w:lang w:val="fr-CH"/>
                    </w:rPr>
                    <w:t>mercredi 06 avril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fr-CH"/>
                    </w:rPr>
                    <w:t xml:space="preserve"> 2016</w:t>
                  </w:r>
                </w:p>
                <w:p w:rsidR="003C1ECC" w:rsidRPr="00632DB1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CH"/>
                    </w:rPr>
                  </w:pPr>
                  <w:proofErr w:type="gramStart"/>
                  <w:r w:rsidRPr="00E44966">
                    <w:rPr>
                      <w:rFonts w:ascii="Arial" w:hAnsi="Arial" w:cs="Arial"/>
                      <w:b/>
                      <w:sz w:val="20"/>
                      <w:szCs w:val="20"/>
                      <w:lang w:val="fr-CH"/>
                    </w:rPr>
                    <w:t>ou</w:t>
                  </w:r>
                  <w:proofErr w:type="gramEnd"/>
                  <w:r w:rsidRPr="00E44966">
                    <w:rPr>
                      <w:rFonts w:ascii="Arial" w:hAnsi="Arial" w:cs="Arial"/>
                      <w:b/>
                      <w:sz w:val="20"/>
                      <w:szCs w:val="20"/>
                      <w:lang w:val="fr-CH"/>
                    </w:rPr>
                    <w:t xml:space="preserve"> tant que</w:t>
                  </w:r>
                  <w:r w:rsidRPr="00632DB1">
                    <w:rPr>
                      <w:rFonts w:ascii="Arial" w:hAnsi="Arial" w:cs="Arial"/>
                      <w:b/>
                      <w:sz w:val="20"/>
                      <w:szCs w:val="20"/>
                      <w:lang w:val="fr-CH"/>
                    </w:rPr>
                    <w:t xml:space="preserve"> disponible</w:t>
                  </w:r>
                </w:p>
                <w:p w:rsidR="003C1ECC" w:rsidRPr="00632DB1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CH"/>
                    </w:rPr>
                  </w:pPr>
                </w:p>
                <w:p w:rsidR="003C1ECC" w:rsidRPr="00632DB1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CH"/>
                    </w:rPr>
                  </w:pPr>
                  <w:proofErr w:type="spellStart"/>
                  <w:proofErr w:type="gramStart"/>
                  <w:r w:rsidRPr="00632DB1">
                    <w:rPr>
                      <w:rFonts w:ascii="Arial" w:hAnsi="Arial" w:cs="Arial"/>
                      <w:sz w:val="20"/>
                      <w:szCs w:val="20"/>
                      <w:lang w:val="fr-CH"/>
                    </w:rPr>
                    <w:t>swiss</w:t>
                  </w:r>
                  <w:proofErr w:type="spellEnd"/>
                  <w:proofErr w:type="gramEnd"/>
                  <w:r w:rsidRPr="00632DB1">
                    <w:rPr>
                      <w:rFonts w:ascii="Arial" w:hAnsi="Arial" w:cs="Arial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632DB1">
                    <w:rPr>
                      <w:rFonts w:ascii="Arial" w:hAnsi="Arial" w:cs="Arial"/>
                      <w:sz w:val="20"/>
                      <w:szCs w:val="20"/>
                      <w:lang w:val="fr-CH"/>
                    </w:rPr>
                    <w:t>unihockey</w:t>
                  </w:r>
                  <w:proofErr w:type="spellEnd"/>
                </w:p>
                <w:p w:rsidR="003C1ECC" w:rsidRPr="007112EF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Simon Stettler</w:t>
                  </w:r>
                </w:p>
                <w:p w:rsidR="003C1ECC" w:rsidRPr="007112EF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Haus des Sports</w:t>
                  </w:r>
                </w:p>
                <w:p w:rsidR="003C1ECC" w:rsidRPr="007112EF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Talgut-Zentrum 27</w:t>
                  </w:r>
                </w:p>
                <w:p w:rsidR="003C1ECC" w:rsidRPr="007112EF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3063 Ittigen</w:t>
                  </w:r>
                </w:p>
                <w:p w:rsidR="003C1ECC" w:rsidRPr="007112EF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Tel: +41 31 330 24 43</w:t>
                  </w:r>
                </w:p>
                <w:p w:rsidR="003C1ECC" w:rsidRPr="007112EF" w:rsidRDefault="003C1ECC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2EF">
                    <w:rPr>
                      <w:rFonts w:ascii="Arial" w:hAnsi="Arial" w:cs="Arial"/>
                      <w:sz w:val="20"/>
                      <w:szCs w:val="20"/>
                    </w:rPr>
                    <w:t>Fax: +41 31 330 24 49</w:t>
                  </w:r>
                </w:p>
                <w:p w:rsidR="003C1ECC" w:rsidRPr="00D86A8C" w:rsidRDefault="005B51B5" w:rsidP="003C1EC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3C1ECC" w:rsidRPr="000A0D67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ticketing@swissunihockey.ch</w:t>
                    </w:r>
                  </w:hyperlink>
                </w:p>
              </w:txbxContent>
            </v:textbox>
          </v:shape>
        </w:pict>
      </w: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sz w:val="20"/>
          <w:szCs w:val="20"/>
          <w:lang w:val="fr-CH"/>
        </w:rPr>
      </w:pP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lang w:val="fr-CH"/>
        </w:rPr>
      </w:pP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lang w:val="fr-CH"/>
        </w:rPr>
      </w:pP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lang w:val="fr-CH"/>
        </w:rPr>
      </w:pP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lang w:val="fr-CH"/>
        </w:rPr>
      </w:pP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lang w:val="fr-CH"/>
        </w:rPr>
      </w:pP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lang w:val="fr-CH"/>
        </w:rPr>
      </w:pP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lang w:val="fr-CH"/>
        </w:rPr>
      </w:pPr>
    </w:p>
    <w:p w:rsidR="003C1ECC" w:rsidRPr="00E44966" w:rsidRDefault="003C1ECC" w:rsidP="003C1ECC">
      <w:pPr>
        <w:spacing w:after="0"/>
        <w:jc w:val="center"/>
        <w:rPr>
          <w:rFonts w:ascii="Arial" w:hAnsi="Arial" w:cs="Arial"/>
          <w:lang w:val="fr-CH"/>
        </w:rPr>
      </w:pPr>
    </w:p>
    <w:p w:rsidR="00D427E9" w:rsidRPr="003C1ECC" w:rsidRDefault="00D427E9" w:rsidP="003C1ECC">
      <w:pPr>
        <w:spacing w:after="0"/>
        <w:rPr>
          <w:rFonts w:ascii="Arial" w:hAnsi="Arial" w:cs="Arial"/>
          <w:sz w:val="20"/>
          <w:szCs w:val="20"/>
          <w:lang w:val="fr-CH"/>
        </w:rPr>
      </w:pPr>
    </w:p>
    <w:sectPr w:rsidR="00D427E9" w:rsidRPr="003C1ECC" w:rsidSect="00C86DBD">
      <w:headerReference w:type="default" r:id="rId8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F8" w:rsidRDefault="001869F8" w:rsidP="003C1ECC">
      <w:pPr>
        <w:spacing w:after="0" w:line="240" w:lineRule="auto"/>
      </w:pPr>
      <w:r>
        <w:separator/>
      </w:r>
    </w:p>
  </w:endnote>
  <w:endnote w:type="continuationSeparator" w:id="0">
    <w:p w:rsidR="001869F8" w:rsidRDefault="001869F8" w:rsidP="003C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F8" w:rsidRDefault="001869F8" w:rsidP="003C1ECC">
      <w:pPr>
        <w:spacing w:after="0" w:line="240" w:lineRule="auto"/>
      </w:pPr>
      <w:r>
        <w:separator/>
      </w:r>
    </w:p>
  </w:footnote>
  <w:footnote w:type="continuationSeparator" w:id="0">
    <w:p w:rsidR="001869F8" w:rsidRDefault="001869F8" w:rsidP="003C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8B" w:rsidRDefault="00AF2F48" w:rsidP="00350363">
    <w:pPr>
      <w:pStyle w:val="En-tte"/>
      <w:tabs>
        <w:tab w:val="clear" w:pos="9072"/>
        <w:tab w:val="right" w:pos="9356"/>
      </w:tabs>
      <w:ind w:right="-286"/>
    </w:pPr>
    <w:r w:rsidRPr="002D0620">
      <w:rPr>
        <w:noProof/>
        <w:lang w:eastAsia="de-CH"/>
      </w:rPr>
      <w:t xml:space="preserve"> </w:t>
    </w:r>
    <w:r w:rsidRPr="002D0620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-75565</wp:posOffset>
          </wp:positionH>
          <wp:positionV relativeFrom="insideMargin">
            <wp:posOffset>538480</wp:posOffset>
          </wp:positionV>
          <wp:extent cx="1597660" cy="567055"/>
          <wp:effectExtent l="0" t="0" r="2540" b="444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9D"/>
    <w:multiLevelType w:val="hybridMultilevel"/>
    <w:tmpl w:val="93188E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F0CC7"/>
    <w:multiLevelType w:val="hybridMultilevel"/>
    <w:tmpl w:val="B7BE8F8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67111"/>
    <w:multiLevelType w:val="hybridMultilevel"/>
    <w:tmpl w:val="AE42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CC"/>
    <w:rsid w:val="00002601"/>
    <w:rsid w:val="0001736E"/>
    <w:rsid w:val="000223EE"/>
    <w:rsid w:val="000857E5"/>
    <w:rsid w:val="000A45DD"/>
    <w:rsid w:val="000E3748"/>
    <w:rsid w:val="000F64FA"/>
    <w:rsid w:val="00132F44"/>
    <w:rsid w:val="001869F8"/>
    <w:rsid w:val="001B6DD0"/>
    <w:rsid w:val="001D3719"/>
    <w:rsid w:val="00217484"/>
    <w:rsid w:val="00227249"/>
    <w:rsid w:val="00231AA0"/>
    <w:rsid w:val="0028011A"/>
    <w:rsid w:val="002A733C"/>
    <w:rsid w:val="003221BF"/>
    <w:rsid w:val="003237A0"/>
    <w:rsid w:val="00334441"/>
    <w:rsid w:val="0039403D"/>
    <w:rsid w:val="003A22BF"/>
    <w:rsid w:val="003B5399"/>
    <w:rsid w:val="003C1ECC"/>
    <w:rsid w:val="003D3A42"/>
    <w:rsid w:val="00446D67"/>
    <w:rsid w:val="004517DA"/>
    <w:rsid w:val="00485920"/>
    <w:rsid w:val="00491B08"/>
    <w:rsid w:val="00491E20"/>
    <w:rsid w:val="004E2529"/>
    <w:rsid w:val="004F1B61"/>
    <w:rsid w:val="00516AC1"/>
    <w:rsid w:val="00545E17"/>
    <w:rsid w:val="00553E1C"/>
    <w:rsid w:val="00582029"/>
    <w:rsid w:val="005A0EA8"/>
    <w:rsid w:val="005B51B5"/>
    <w:rsid w:val="005C5E3D"/>
    <w:rsid w:val="005E076F"/>
    <w:rsid w:val="005E7D17"/>
    <w:rsid w:val="006A34F4"/>
    <w:rsid w:val="006C2E14"/>
    <w:rsid w:val="006C2FB3"/>
    <w:rsid w:val="006C6C02"/>
    <w:rsid w:val="006D0B77"/>
    <w:rsid w:val="006E0538"/>
    <w:rsid w:val="00705C33"/>
    <w:rsid w:val="007147F3"/>
    <w:rsid w:val="00752B82"/>
    <w:rsid w:val="00790192"/>
    <w:rsid w:val="0079533C"/>
    <w:rsid w:val="007C7235"/>
    <w:rsid w:val="007D7810"/>
    <w:rsid w:val="007E4E69"/>
    <w:rsid w:val="00800C63"/>
    <w:rsid w:val="008047AE"/>
    <w:rsid w:val="008277ED"/>
    <w:rsid w:val="0086000B"/>
    <w:rsid w:val="00880E7F"/>
    <w:rsid w:val="00887F22"/>
    <w:rsid w:val="00896062"/>
    <w:rsid w:val="008A692F"/>
    <w:rsid w:val="008B26E7"/>
    <w:rsid w:val="008D5F95"/>
    <w:rsid w:val="00903547"/>
    <w:rsid w:val="00903C80"/>
    <w:rsid w:val="00944C31"/>
    <w:rsid w:val="009850A4"/>
    <w:rsid w:val="009B1A8C"/>
    <w:rsid w:val="009D742B"/>
    <w:rsid w:val="00A11483"/>
    <w:rsid w:val="00A20D5A"/>
    <w:rsid w:val="00A70000"/>
    <w:rsid w:val="00A71BCF"/>
    <w:rsid w:val="00AA2674"/>
    <w:rsid w:val="00AC07A2"/>
    <w:rsid w:val="00AC7C16"/>
    <w:rsid w:val="00AD149D"/>
    <w:rsid w:val="00AF2F48"/>
    <w:rsid w:val="00AF5BBF"/>
    <w:rsid w:val="00B04353"/>
    <w:rsid w:val="00B04A95"/>
    <w:rsid w:val="00B17EAA"/>
    <w:rsid w:val="00B32B26"/>
    <w:rsid w:val="00BE25E1"/>
    <w:rsid w:val="00C0126C"/>
    <w:rsid w:val="00C073DC"/>
    <w:rsid w:val="00C10EA1"/>
    <w:rsid w:val="00C13932"/>
    <w:rsid w:val="00C23379"/>
    <w:rsid w:val="00C96B4B"/>
    <w:rsid w:val="00CB3D09"/>
    <w:rsid w:val="00CC60E3"/>
    <w:rsid w:val="00D15782"/>
    <w:rsid w:val="00D16AFA"/>
    <w:rsid w:val="00D35201"/>
    <w:rsid w:val="00D427E9"/>
    <w:rsid w:val="00D57611"/>
    <w:rsid w:val="00D8463D"/>
    <w:rsid w:val="00DA68D1"/>
    <w:rsid w:val="00DB1752"/>
    <w:rsid w:val="00DD2B65"/>
    <w:rsid w:val="00DE2E92"/>
    <w:rsid w:val="00E25A43"/>
    <w:rsid w:val="00E4293B"/>
    <w:rsid w:val="00E541DE"/>
    <w:rsid w:val="00E70CEE"/>
    <w:rsid w:val="00E85801"/>
    <w:rsid w:val="00E964BB"/>
    <w:rsid w:val="00EA738B"/>
    <w:rsid w:val="00EB3B8E"/>
    <w:rsid w:val="00EC24DA"/>
    <w:rsid w:val="00EE2571"/>
    <w:rsid w:val="00F07C9B"/>
    <w:rsid w:val="00F27997"/>
    <w:rsid w:val="00F422C0"/>
    <w:rsid w:val="00F5682A"/>
    <w:rsid w:val="00F867AF"/>
    <w:rsid w:val="00FA184C"/>
    <w:rsid w:val="00FA6BAE"/>
    <w:rsid w:val="00FB4B80"/>
    <w:rsid w:val="00FC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C1EC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ECC"/>
  </w:style>
  <w:style w:type="paragraph" w:styleId="Paragraphedeliste">
    <w:name w:val="List Paragraph"/>
    <w:basedOn w:val="Normal"/>
    <w:uiPriority w:val="34"/>
    <w:qFormat/>
    <w:rsid w:val="003C1EC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1E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ECC"/>
  </w:style>
  <w:style w:type="paragraph" w:styleId="Listenabsatz">
    <w:name w:val="List Paragraph"/>
    <w:basedOn w:val="Standard"/>
    <w:uiPriority w:val="34"/>
    <w:qFormat/>
    <w:rsid w:val="003C1EC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cketing@swissunihocke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Stettler Simon</dc:creator>
  <cp:lastModifiedBy>Michel</cp:lastModifiedBy>
  <cp:revision>2</cp:revision>
  <dcterms:created xsi:type="dcterms:W3CDTF">2016-01-29T17:18:00Z</dcterms:created>
  <dcterms:modified xsi:type="dcterms:W3CDTF">2016-03-21T15:36:00Z</dcterms:modified>
</cp:coreProperties>
</file>